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4CA" w:rsidRPr="002844CA" w:rsidRDefault="002844CA" w:rsidP="002844CA">
      <w:pPr>
        <w:pStyle w:val="1"/>
        <w:shd w:val="clear" w:color="auto" w:fill="FFFFFF"/>
        <w:spacing w:before="300" w:beforeAutospacing="0" w:after="150" w:afterAutospacing="0"/>
        <w:jc w:val="center"/>
        <w:rPr>
          <w:bCs w:val="0"/>
          <w:color w:val="1F1F1F"/>
          <w:sz w:val="36"/>
          <w:szCs w:val="36"/>
        </w:rPr>
      </w:pPr>
      <w:r w:rsidRPr="002844CA">
        <w:rPr>
          <w:bCs w:val="0"/>
          <w:color w:val="1F1F1F"/>
          <w:sz w:val="36"/>
          <w:szCs w:val="36"/>
        </w:rPr>
        <w:t>Тур в Амстердам + парк цветов в Голландии (ЭКО)</w:t>
      </w:r>
    </w:p>
    <w:p w:rsidR="002844CA" w:rsidRPr="002844CA" w:rsidRDefault="002844CA" w:rsidP="002844CA">
      <w:pPr>
        <w:pStyle w:val="a3"/>
        <w:shd w:val="clear" w:color="auto" w:fill="FFFFFF"/>
        <w:spacing w:before="0" w:beforeAutospacing="0" w:after="150" w:afterAutospacing="0"/>
        <w:jc w:val="center"/>
        <w:rPr>
          <w:color w:val="1F1F1F"/>
          <w:sz w:val="21"/>
          <w:szCs w:val="21"/>
        </w:rPr>
      </w:pPr>
      <w:r w:rsidRPr="002844CA">
        <w:rPr>
          <w:rStyle w:val="a4"/>
          <w:rFonts w:eastAsiaTheme="majorEastAsia"/>
          <w:color w:val="1F1F1F"/>
          <w:sz w:val="21"/>
          <w:szCs w:val="21"/>
        </w:rPr>
        <w:t>Автобусный тур в Амстердам с посещением парка цветов: </w:t>
      </w:r>
      <w:r w:rsidRPr="002844CA">
        <w:rPr>
          <w:color w:val="1F1F1F"/>
          <w:sz w:val="21"/>
          <w:szCs w:val="21"/>
        </w:rPr>
        <w:t xml:space="preserve">Лейпциг – </w:t>
      </w:r>
      <w:proofErr w:type="spellStart"/>
      <w:r w:rsidRPr="002844CA">
        <w:rPr>
          <w:color w:val="1F1F1F"/>
          <w:sz w:val="21"/>
          <w:szCs w:val="21"/>
        </w:rPr>
        <w:t>Кекенхоф</w:t>
      </w:r>
      <w:proofErr w:type="spellEnd"/>
      <w:r w:rsidRPr="002844CA">
        <w:rPr>
          <w:color w:val="1F1F1F"/>
          <w:sz w:val="21"/>
          <w:szCs w:val="21"/>
        </w:rPr>
        <w:t xml:space="preserve">* – Амстердам (2 дня) - </w:t>
      </w:r>
      <w:proofErr w:type="spellStart"/>
      <w:r w:rsidRPr="002844CA">
        <w:rPr>
          <w:color w:val="1F1F1F"/>
          <w:sz w:val="21"/>
          <w:szCs w:val="21"/>
        </w:rPr>
        <w:t>Заансе</w:t>
      </w:r>
      <w:proofErr w:type="spellEnd"/>
      <w:r w:rsidRPr="002844CA">
        <w:rPr>
          <w:color w:val="1F1F1F"/>
          <w:sz w:val="21"/>
          <w:szCs w:val="21"/>
        </w:rPr>
        <w:t xml:space="preserve"> </w:t>
      </w:r>
      <w:proofErr w:type="spellStart"/>
      <w:r w:rsidRPr="002844CA">
        <w:rPr>
          <w:color w:val="1F1F1F"/>
          <w:sz w:val="21"/>
          <w:szCs w:val="21"/>
        </w:rPr>
        <w:t>Сханс</w:t>
      </w:r>
      <w:proofErr w:type="spellEnd"/>
      <w:r w:rsidRPr="002844CA">
        <w:rPr>
          <w:color w:val="1F1F1F"/>
          <w:sz w:val="21"/>
          <w:szCs w:val="21"/>
        </w:rPr>
        <w:t xml:space="preserve">* - </w:t>
      </w:r>
      <w:proofErr w:type="spellStart"/>
      <w:r w:rsidRPr="002844CA">
        <w:rPr>
          <w:color w:val="1F1F1F"/>
          <w:sz w:val="21"/>
          <w:szCs w:val="21"/>
        </w:rPr>
        <w:t>Валендам</w:t>
      </w:r>
      <w:proofErr w:type="spellEnd"/>
      <w:r w:rsidRPr="002844CA">
        <w:rPr>
          <w:color w:val="1F1F1F"/>
          <w:sz w:val="21"/>
          <w:szCs w:val="21"/>
        </w:rPr>
        <w:t>*</w:t>
      </w:r>
    </w:p>
    <w:p w:rsidR="002844CA" w:rsidRPr="002844CA" w:rsidRDefault="002844CA" w:rsidP="002844CA">
      <w:pPr>
        <w:pStyle w:val="a3"/>
        <w:shd w:val="clear" w:color="auto" w:fill="FFFFFF"/>
        <w:spacing w:before="0" w:beforeAutospacing="0" w:after="150" w:afterAutospacing="0"/>
        <w:jc w:val="both"/>
        <w:rPr>
          <w:color w:val="1F1F1F"/>
          <w:sz w:val="21"/>
          <w:szCs w:val="21"/>
        </w:rPr>
      </w:pPr>
      <w:r w:rsidRPr="002844CA">
        <w:rPr>
          <w:rStyle w:val="a5"/>
          <w:color w:val="1F1F1F"/>
          <w:sz w:val="21"/>
          <w:szCs w:val="21"/>
        </w:rPr>
        <w:t xml:space="preserve">Национальный парк цветов </w:t>
      </w:r>
      <w:proofErr w:type="spellStart"/>
      <w:r w:rsidRPr="002844CA">
        <w:rPr>
          <w:rStyle w:val="a5"/>
          <w:color w:val="1F1F1F"/>
          <w:sz w:val="21"/>
          <w:szCs w:val="21"/>
        </w:rPr>
        <w:t>Кекенхоф</w:t>
      </w:r>
      <w:proofErr w:type="spellEnd"/>
      <w:r w:rsidRPr="002844CA">
        <w:rPr>
          <w:rStyle w:val="a5"/>
          <w:color w:val="1F1F1F"/>
          <w:sz w:val="21"/>
          <w:szCs w:val="21"/>
        </w:rPr>
        <w:t xml:space="preserve"> в </w:t>
      </w:r>
      <w:proofErr w:type="spellStart"/>
      <w:r w:rsidRPr="002844CA">
        <w:rPr>
          <w:rStyle w:val="a5"/>
          <w:color w:val="1F1F1F"/>
          <w:sz w:val="21"/>
          <w:szCs w:val="21"/>
        </w:rPr>
        <w:t>Голлландии</w:t>
      </w:r>
      <w:proofErr w:type="spellEnd"/>
      <w:r w:rsidRPr="002844CA">
        <w:rPr>
          <w:rStyle w:val="a5"/>
          <w:color w:val="1F1F1F"/>
          <w:sz w:val="21"/>
          <w:szCs w:val="21"/>
        </w:rPr>
        <w:t xml:space="preserve"> будет открыт с 21 марта по 10 мая. Тема парка в 2020 году — Мир цветов. </w:t>
      </w:r>
      <w:r w:rsidRPr="002844CA">
        <w:rPr>
          <w:rStyle w:val="a4"/>
          <w:rFonts w:eastAsiaTheme="majorEastAsia"/>
          <w:i/>
          <w:iCs/>
          <w:color w:val="1F1F1F"/>
          <w:sz w:val="21"/>
          <w:szCs w:val="21"/>
        </w:rPr>
        <w:t>Не пропусти и ты это удивительное зрелище!</w:t>
      </w:r>
    </w:p>
    <w:p w:rsidR="002844CA" w:rsidRPr="002844CA" w:rsidRDefault="002844CA" w:rsidP="002844CA">
      <w:pPr>
        <w:pStyle w:val="a3"/>
        <w:shd w:val="clear" w:color="auto" w:fill="FFFFFF"/>
        <w:spacing w:before="0" w:beforeAutospacing="0" w:after="150" w:afterAutospacing="0"/>
        <w:jc w:val="both"/>
        <w:rPr>
          <w:color w:val="1F1F1F"/>
          <w:sz w:val="21"/>
          <w:szCs w:val="21"/>
        </w:rPr>
      </w:pPr>
      <w:r w:rsidRPr="002844CA">
        <w:rPr>
          <w:rStyle w:val="a5"/>
          <w:color w:val="1F1F1F"/>
          <w:sz w:val="21"/>
          <w:szCs w:val="21"/>
        </w:rPr>
        <w:t xml:space="preserve">Знаменитый во всем мире парк цветов </w:t>
      </w:r>
      <w:proofErr w:type="spellStart"/>
      <w:r w:rsidRPr="002844CA">
        <w:rPr>
          <w:rStyle w:val="a5"/>
          <w:color w:val="1F1F1F"/>
          <w:sz w:val="21"/>
          <w:szCs w:val="21"/>
        </w:rPr>
        <w:t>Кёкенхоф</w:t>
      </w:r>
      <w:proofErr w:type="spellEnd"/>
      <w:r w:rsidRPr="002844CA">
        <w:rPr>
          <w:rStyle w:val="a5"/>
          <w:color w:val="1F1F1F"/>
          <w:sz w:val="21"/>
          <w:szCs w:val="21"/>
        </w:rPr>
        <w:t xml:space="preserve"> (</w:t>
      </w:r>
      <w:proofErr w:type="spellStart"/>
      <w:r w:rsidRPr="002844CA">
        <w:rPr>
          <w:rStyle w:val="a5"/>
          <w:color w:val="1F1F1F"/>
          <w:sz w:val="21"/>
          <w:szCs w:val="21"/>
        </w:rPr>
        <w:t>Keukenhof</w:t>
      </w:r>
      <w:proofErr w:type="spellEnd"/>
      <w:r w:rsidRPr="002844CA">
        <w:rPr>
          <w:rStyle w:val="a5"/>
          <w:color w:val="1F1F1F"/>
          <w:sz w:val="21"/>
          <w:szCs w:val="21"/>
        </w:rPr>
        <w:t xml:space="preserve">), является одним из самых популярных мест паломничества туристов, посещающих Нидерланды весной. Зрелище, по истине, удивительное: более 7 миллионов цветов, собранных на 32 га. Парк расположен между Амстердамом и Гаагой, в городке </w:t>
      </w:r>
      <w:proofErr w:type="spellStart"/>
      <w:r w:rsidRPr="002844CA">
        <w:rPr>
          <w:rStyle w:val="a5"/>
          <w:color w:val="1F1F1F"/>
          <w:sz w:val="21"/>
          <w:szCs w:val="21"/>
        </w:rPr>
        <w:t>Лиссе</w:t>
      </w:r>
      <w:proofErr w:type="spellEnd"/>
      <w:r w:rsidRPr="002844CA">
        <w:rPr>
          <w:rStyle w:val="a5"/>
          <w:color w:val="1F1F1F"/>
          <w:sz w:val="21"/>
          <w:szCs w:val="21"/>
        </w:rPr>
        <w:t xml:space="preserve"> (</w:t>
      </w:r>
      <w:proofErr w:type="spellStart"/>
      <w:r w:rsidRPr="002844CA">
        <w:rPr>
          <w:rStyle w:val="a5"/>
          <w:color w:val="1F1F1F"/>
          <w:sz w:val="21"/>
          <w:szCs w:val="21"/>
        </w:rPr>
        <w:t>Lisse</w:t>
      </w:r>
      <w:proofErr w:type="spellEnd"/>
      <w:r w:rsidRPr="002844CA">
        <w:rPr>
          <w:rStyle w:val="a5"/>
          <w:color w:val="1F1F1F"/>
          <w:sz w:val="21"/>
          <w:szCs w:val="21"/>
        </w:rPr>
        <w:t>), и открыт всего два месяца в году - с середины марта до середины мая. За столь короткое время, цветочную феерию успевают посетить порядка 800 000 человек со всех концов земли.</w:t>
      </w:r>
    </w:p>
    <w:p w:rsidR="003C310A" w:rsidRPr="008B7848" w:rsidRDefault="003C310A" w:rsidP="002844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F1F1F"/>
          <w:sz w:val="28"/>
          <w:lang w:eastAsia="ru-RU"/>
        </w:rPr>
      </w:pPr>
      <w:r w:rsidRPr="002844CA">
        <w:rPr>
          <w:rFonts w:ascii="Times New Roman" w:eastAsia="Times New Roman" w:hAnsi="Times New Roman" w:cs="Times New Roman"/>
          <w:b/>
          <w:iCs/>
          <w:color w:val="1F1F1F"/>
          <w:sz w:val="28"/>
          <w:lang w:eastAsia="ru-RU"/>
        </w:rPr>
        <w:t>Программа тура:</w:t>
      </w:r>
    </w:p>
    <w:p w:rsidR="002844CA" w:rsidRPr="002844CA" w:rsidRDefault="002844CA" w:rsidP="002844CA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1F1F1F"/>
          <w:sz w:val="21"/>
          <w:szCs w:val="21"/>
        </w:rPr>
      </w:pPr>
      <w:bookmarkStart w:id="0" w:name="_GoBack"/>
      <w:bookmarkEnd w:id="0"/>
      <w:r w:rsidRPr="002844CA">
        <w:rPr>
          <w:b/>
          <w:bCs/>
          <w:color w:val="1F1F1F"/>
          <w:sz w:val="21"/>
          <w:szCs w:val="21"/>
        </w:rPr>
        <w:t>1 день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Ориентировочно в 01.15 сбор группы на центральном автовокзале, в 01.30 отправление из Минска. Транзит по территории РБ, Польши с санитарными остановками через каждые 4 – 4,5 ч.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Переезд группы в отель на территории Польши. Ночлег.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2 день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Ранний завтрак. Выселение из отеля. </w:t>
      </w: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Отправление группы в Лейпциг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 (ориентировочно 280 км). </w:t>
      </w: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Экскурсия по городу мыслителей и поэтов – «Городок у лип - Лейпциг»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. Рыночная площадь, великолепная Старая ратуша, прекрасная церковь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Томаскирхе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, в которой был крещен Вагнер, знаменитый Лейпцигский университет – один из самых престижных в Германии, церковь Св. Томаса, где работал органистом Иоганн Себастьян Бах.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Свободное время (ориентировочно до 23.00).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В свободное время предлагаем самостоятельное </w:t>
      </w: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посещение одного из старейших зоопарков Европы - Лейпцигский зоопарк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. Это третий по времени создания зоопарк в Европе. Однако, с самых первых дней Лейпцигский зоопарк отличался передовыми технологиями в плане содержания животных.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Отправление группы в Голландию. Ночной переезд.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3 день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Поездка в «</w:t>
      </w:r>
      <w:proofErr w:type="spellStart"/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Кекенхоф</w:t>
      </w:r>
      <w:proofErr w:type="spellEnd"/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»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 (в период работы парка с 21.03 - 10.05.2020 </w:t>
      </w: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обязательная доплата 25 евро/</w:t>
      </w:r>
      <w:proofErr w:type="spellStart"/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взр</w:t>
      </w:r>
      <w:proofErr w:type="spellEnd"/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, 15 евро/дети до 12 лет, входной билет оплачивается дополнительно от 17 евро/</w:t>
      </w:r>
      <w:proofErr w:type="spellStart"/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взр</w:t>
      </w:r>
      <w:proofErr w:type="spellEnd"/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.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).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Кекенхоф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 - одно из красивейших мест на планете, Вы окунетесь в буйство красок и воображения, невероятные пейзажи, созданные природой и человеком (время посещения парка – ориентировочно 3 часа).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noProof/>
          <w:color w:val="1F1F1F"/>
          <w:sz w:val="21"/>
          <w:szCs w:val="21"/>
          <w:lang w:eastAsia="ru-RU"/>
        </w:rPr>
        <w:drawing>
          <wp:inline distT="0" distB="0" distL="0" distR="0">
            <wp:extent cx="3057525" cy="2038350"/>
            <wp:effectExtent l="0" t="0" r="9525" b="0"/>
            <wp:docPr id="19" name="Рисунок 19" descr="https://global-travel.by/images/tours/AMSTERDAM/ekkekenk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lobal-travel.by/images/tours/AMSTERDAM/ekkekenko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  </w:t>
      </w:r>
      <w:r w:rsidRPr="002844CA">
        <w:rPr>
          <w:rFonts w:ascii="Times New Roman" w:eastAsia="Times New Roman" w:hAnsi="Times New Roman" w:cs="Times New Roman"/>
          <w:noProof/>
          <w:color w:val="1F1F1F"/>
          <w:sz w:val="21"/>
          <w:szCs w:val="21"/>
          <w:lang w:eastAsia="ru-RU"/>
        </w:rPr>
        <w:drawing>
          <wp:inline distT="0" distB="0" distL="0" distR="0">
            <wp:extent cx="3048000" cy="2028825"/>
            <wp:effectExtent l="0" t="0" r="0" b="9525"/>
            <wp:docPr id="18" name="Рисунок 18" descr="https://global-travel.by/images/tours/AMSTERDAM/kekenko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lobal-travel.by/images/tours/AMSTERDAM/kekenkoff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По прибытию в парк нас ожидает гид, который расскажет абсолютно все о знаменитом волшебном парке цветов! Только представьте: Вас со всех сторон окружают тюльпаны, сакуры,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фрезии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, гиацинты, лилии, орхидеи, нарциссы. Все они собраны в уникальные, отражающие современные модные тенденции, композиции. И количество этих прекрасных цветов достигает около 7 млн (именно столько луковиц высаживают садоводы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Кекенхофа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 ежегодно). Красота необыкновенная. Знайте, после посещения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Кекенхофа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, вы рискуете стать цветочным гурманом.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Вполне законный вопрос: почему же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Кекенхоф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 нередко величают </w:t>
      </w: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«Парком тюльпанов»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, раз в нем выращивают отнюдь не только эти цветы? Вполне законный ответ: во-первых, тюльпаны в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Кекенхофе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 занимают почетное первое 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lastRenderedPageBreak/>
        <w:t xml:space="preserve">место по количеству высаживаемых единиц — 4,5 млн тюльпанов ста разных видов, во-вторых,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Кекенхоф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 расположен в так называемом регионе тюльпанов, ну и в-третьих, тюльпан, как-никак, является символом Голландии.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Переезд группы в Амстердам. Обзорная пешеходная экскурсия по городу с экскурсоводом, во время которой мы увидим наиболее прекрасные места: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 </w:t>
      </w:r>
      <w:r w:rsidRPr="002844CA">
        <w:rPr>
          <w:rFonts w:ascii="Times New Roman" w:eastAsia="Times New Roman" w:hAnsi="Times New Roman" w:cs="Times New Roman"/>
          <w:i/>
          <w:iCs/>
          <w:color w:val="1F1F1F"/>
          <w:sz w:val="21"/>
          <w:szCs w:val="21"/>
          <w:lang w:eastAsia="ru-RU"/>
        </w:rPr>
        <w:t xml:space="preserve">Центральный вокзал, площадь </w:t>
      </w:r>
      <w:proofErr w:type="gramStart"/>
      <w:r w:rsidRPr="002844CA">
        <w:rPr>
          <w:rFonts w:ascii="Times New Roman" w:eastAsia="Times New Roman" w:hAnsi="Times New Roman" w:cs="Times New Roman"/>
          <w:i/>
          <w:iCs/>
          <w:color w:val="1F1F1F"/>
          <w:sz w:val="21"/>
          <w:szCs w:val="21"/>
          <w:lang w:eastAsia="ru-RU"/>
        </w:rPr>
        <w:t>Дам</w:t>
      </w:r>
      <w:proofErr w:type="gramEnd"/>
      <w:r w:rsidRPr="002844CA">
        <w:rPr>
          <w:rFonts w:ascii="Times New Roman" w:eastAsia="Times New Roman" w:hAnsi="Times New Roman" w:cs="Times New Roman"/>
          <w:i/>
          <w:iCs/>
          <w:color w:val="1F1F1F"/>
          <w:sz w:val="21"/>
          <w:szCs w:val="21"/>
          <w:lang w:eastAsia="ru-RU"/>
        </w:rPr>
        <w:t>, рынок Цветов, музейная площадь и фабрика бриллиантов. (включена в стоимость). Русскоязычный гид, покажет и расскажет абсолютно все о настоящих алмазах. Вы сами сможете взять камни в руки и рассмотреть эти чудесные бриллианты со всех сторон. По желанию, есть возможность купить продукцию фабрики. 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Свободное время в городе (определит руководитель группы).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Заселение в отель в отель на территории Голландии. Ночлег.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4 день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Завтрак. Выселение из отеля. </w:t>
      </w: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Свободное время в Амстердаме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 (ориентировочно до 23.00).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noProof/>
          <w:color w:val="1F1F1F"/>
          <w:sz w:val="21"/>
          <w:szCs w:val="21"/>
          <w:lang w:eastAsia="ru-RU"/>
        </w:rPr>
        <w:drawing>
          <wp:inline distT="0" distB="0" distL="0" distR="0">
            <wp:extent cx="3200400" cy="1828800"/>
            <wp:effectExtent l="0" t="0" r="0" b="0"/>
            <wp:docPr id="17" name="Рисунок 17" descr="https://global-travel.by/images/tours/AMSTERDAM/shu-Europe-Holland-Amsterdam-canalSingel-534783616-kavalenkava-1440x823-H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lobal-travel.by/images/tours/AMSTERDAM/shu-Europe-Holland-Amsterdam-canalSingel-534783616-kavalenkava-1440x823-HE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  </w:t>
      </w:r>
      <w:r w:rsidRPr="002844CA">
        <w:rPr>
          <w:rFonts w:ascii="Times New Roman" w:eastAsia="Times New Roman" w:hAnsi="Times New Roman" w:cs="Times New Roman"/>
          <w:noProof/>
          <w:color w:val="1F1F1F"/>
          <w:sz w:val="21"/>
          <w:szCs w:val="21"/>
          <w:lang w:eastAsia="ru-RU"/>
        </w:rPr>
        <w:drawing>
          <wp:inline distT="0" distB="0" distL="0" distR="0">
            <wp:extent cx="2914650" cy="1828800"/>
            <wp:effectExtent l="0" t="0" r="0" b="0"/>
            <wp:docPr id="16" name="Рисунок 16" descr="https://global-travel.by/images/tours/AMSTERDAM/redstr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lobal-travel.by/images/tours/AMSTERDAM/redstree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И вот Вы наконец-то получаете полную свободу в самом свободном городе мира!!! Используйте возможность покататься по каналам Амстердама, посетить музей Мадам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Тюссо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, Ван Гога, либо же знаменитую на весь мир Улицу Красных фонарей и пройтись по ее знаменитым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кофешопам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. Всего в Нидерландах насчитывается порядка одной тысячи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кофешопов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, хотя основная слава досталась амстердамским. Рекомендуем самым любопытным к посещению в свободное время.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Предлагаем за доп. плату по желанию: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 </w:t>
      </w:r>
    </w:p>
    <w:p w:rsidR="002844CA" w:rsidRPr="002844CA" w:rsidRDefault="002844CA" w:rsidP="002844C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Круиз на корабликах по водным каналам Амстердама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 (за доп. плату 15 евро/чел, группа от 20 чел.).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br/>
        <w:t>Все знают, что Амстердам находится практически на самой воде, как и Венеция, но на самом деле, в Амстердаме в несколько раз больше каналов, чем в знаменитом итальянском городе. Нас уже ожидает зарезервированный круиз на кораблике по каналам Амстердама, длительностью около часа. С воды мы сможем увидеть совершенно новый Амстердам, не изведанный до этого на пешей экскурсии по городу.</w:t>
      </w:r>
    </w:p>
    <w:p w:rsidR="002844CA" w:rsidRPr="002844CA" w:rsidRDefault="002844CA" w:rsidP="002844C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Экскурсия по Улице Красный Фонарей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 (</w:t>
      </w:r>
      <w:proofErr w:type="spellStart"/>
      <w:proofErr w:type="gram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доп.плата</w:t>
      </w:r>
      <w:proofErr w:type="spellEnd"/>
      <w:proofErr w:type="gram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 18 евро/чел). Улица Красных Фонарей, на самом деле никакая не улица, а целый район, который сами горожане ласково называют Де - </w:t>
      </w:r>
      <w:proofErr w:type="spellStart"/>
      <w:proofErr w:type="gram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Валлетьес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 .</w:t>
      </w:r>
      <w:proofErr w:type="gram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 Загадочное и интригующее место, которое ни одного не оставляет равнодушным.</w:t>
      </w:r>
    </w:p>
    <w:p w:rsidR="002844CA" w:rsidRPr="002844CA" w:rsidRDefault="002844CA" w:rsidP="002844C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Индивидуальное посещение музеев 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по желанию за доп. плату: музей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Тюссо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, музей Ван Гога и т.д.</w:t>
      </w:r>
    </w:p>
    <w:p w:rsidR="002844CA" w:rsidRPr="002844CA" w:rsidRDefault="002844CA" w:rsidP="002844CA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Экскурсия «По "глубинке" Голландии» 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(30 евро/чел, группа от 20 </w:t>
      </w:r>
      <w:proofErr w:type="gram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чел</w:t>
      </w:r>
      <w:proofErr w:type="gram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). Фольклорная деревня ветряных мельниц </w:t>
      </w:r>
      <w:proofErr w:type="spellStart"/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Заансе</w:t>
      </w:r>
      <w:proofErr w:type="spellEnd"/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 xml:space="preserve"> </w:t>
      </w:r>
      <w:proofErr w:type="spellStart"/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Сханс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 перенесет нас в Голландию 17 века. Пять старинных мельниц украшают берег реки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Zaan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. На фабрике национальной обуви, мы увидим, как мастер искусно вырезает деревянные башмачки -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кломпы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, в которых голландцы ходят до сих пор! Мы увидим, как в симпатичных зеленых деревенских домиках делается голландский сыр различных видов. Его можно бесплатно попробовать, а после дегустации желающие смогут приобрести немножко сыра домой :)</w:t>
      </w: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br/>
        <w:t>Продолжит знакомство со средневековой Голландией </w:t>
      </w: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 xml:space="preserve">рыбацкий поселок - </w:t>
      </w:r>
      <w:proofErr w:type="spellStart"/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Волендам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 - очаровательное сочетание истории и красоты местных пейзажей. Здесь у нас будет возможность отведать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свежайшую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 малосоленую селедку и вкуснейший копченый угорь, приготовленный по старинным рецептам! Тут много хороших рыбных ресторанов и пивнушек, сувенирных магазинов, лавочек, есть большой магазин сыра и маленький, но песчаный пляж.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Отправление группы в Минск. Ночной переезд.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b/>
          <w:bCs/>
          <w:color w:val="1F1F1F"/>
          <w:sz w:val="21"/>
          <w:szCs w:val="21"/>
          <w:lang w:eastAsia="ru-RU"/>
        </w:rPr>
        <w:t>5 день</w:t>
      </w:r>
    </w:p>
    <w:p w:rsidR="002844CA" w:rsidRPr="002844CA" w:rsidRDefault="002844CA" w:rsidP="00284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Транзит по территории Германии, Польши. Поздно вечером - прибытие группы в Минск.</w:t>
      </w:r>
    </w:p>
    <w:p w:rsidR="002844CA" w:rsidRDefault="002844CA" w:rsidP="002844CA">
      <w:pPr>
        <w:pStyle w:val="a3"/>
        <w:shd w:val="clear" w:color="auto" w:fill="FFFFFF"/>
        <w:spacing w:before="0" w:beforeAutospacing="0" w:after="150" w:afterAutospacing="0"/>
        <w:jc w:val="both"/>
        <w:rPr>
          <w:color w:val="1F1F1F"/>
          <w:sz w:val="21"/>
          <w:szCs w:val="21"/>
        </w:rPr>
      </w:pPr>
    </w:p>
    <w:p w:rsidR="002844CA" w:rsidRPr="002844CA" w:rsidRDefault="002844CA" w:rsidP="002844CA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1F1F1F"/>
          <w:sz w:val="28"/>
          <w:szCs w:val="21"/>
        </w:rPr>
      </w:pPr>
      <w:r w:rsidRPr="002844CA">
        <w:rPr>
          <w:b/>
          <w:color w:val="1F1F1F"/>
          <w:sz w:val="28"/>
          <w:szCs w:val="21"/>
        </w:rPr>
        <w:lastRenderedPageBreak/>
        <w:t>Стоимость тура: </w:t>
      </w:r>
    </w:p>
    <w:p w:rsidR="002844CA" w:rsidRPr="002844CA" w:rsidRDefault="002844CA" w:rsidP="002844CA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F1F1F"/>
          <w:sz w:val="21"/>
          <w:szCs w:val="21"/>
        </w:rPr>
      </w:pPr>
      <w:r w:rsidRPr="002844CA">
        <w:rPr>
          <w:rFonts w:ascii="Times New Roman" w:hAnsi="Times New Roman" w:cs="Times New Roman"/>
          <w:color w:val="1F1F1F"/>
          <w:sz w:val="21"/>
          <w:szCs w:val="21"/>
        </w:rPr>
        <w:t>до 01.03.2020 </w:t>
      </w:r>
      <w:r w:rsidRPr="002844CA">
        <w:rPr>
          <w:rStyle w:val="eurpricecal"/>
          <w:rFonts w:ascii="Times New Roman" w:hAnsi="Times New Roman" w:cs="Times New Roman"/>
          <w:strike/>
          <w:color w:val="1F1F1F"/>
          <w:sz w:val="21"/>
          <w:szCs w:val="21"/>
        </w:rPr>
        <w:t>406.48 бел. руб.</w:t>
      </w:r>
      <w:r w:rsidRPr="002844CA">
        <w:rPr>
          <w:rFonts w:ascii="Times New Roman" w:hAnsi="Times New Roman" w:cs="Times New Roman"/>
          <w:strike/>
          <w:color w:val="1F1F1F"/>
          <w:sz w:val="21"/>
          <w:szCs w:val="21"/>
        </w:rPr>
        <w:t> / 165 евро</w:t>
      </w:r>
      <w:r w:rsidRPr="002844CA">
        <w:rPr>
          <w:rFonts w:ascii="Times New Roman" w:hAnsi="Times New Roman" w:cs="Times New Roman"/>
          <w:color w:val="1F1F1F"/>
          <w:sz w:val="21"/>
          <w:szCs w:val="21"/>
        </w:rPr>
        <w:t> </w:t>
      </w:r>
      <w:r w:rsidRPr="002844CA">
        <w:rPr>
          <w:rStyle w:val="eurpricecal"/>
          <w:rFonts w:ascii="Times New Roman" w:hAnsi="Times New Roman" w:cs="Times New Roman"/>
          <w:b/>
          <w:bCs/>
          <w:color w:val="FF0000"/>
          <w:sz w:val="21"/>
          <w:szCs w:val="21"/>
        </w:rPr>
        <w:t>332.57 бел. руб.</w:t>
      </w:r>
      <w:r w:rsidRPr="002844CA">
        <w:rPr>
          <w:rStyle w:val="a4"/>
          <w:rFonts w:ascii="Times New Roman" w:hAnsi="Times New Roman" w:cs="Times New Roman"/>
          <w:color w:val="FF0000"/>
          <w:sz w:val="21"/>
          <w:szCs w:val="21"/>
        </w:rPr>
        <w:t> / 135 евро</w:t>
      </w:r>
    </w:p>
    <w:p w:rsidR="002844CA" w:rsidRPr="002844CA" w:rsidRDefault="002844CA" w:rsidP="002844CA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F1F1F"/>
          <w:sz w:val="21"/>
          <w:szCs w:val="21"/>
        </w:rPr>
      </w:pPr>
      <w:r w:rsidRPr="002844CA">
        <w:rPr>
          <w:rFonts w:ascii="Times New Roman" w:hAnsi="Times New Roman" w:cs="Times New Roman"/>
          <w:color w:val="1F1F1F"/>
          <w:sz w:val="21"/>
          <w:szCs w:val="21"/>
        </w:rPr>
        <w:t>до 01.04.2020 </w:t>
      </w:r>
      <w:r w:rsidRPr="002844CA">
        <w:rPr>
          <w:rStyle w:val="eurpricecal"/>
          <w:rFonts w:ascii="Times New Roman" w:hAnsi="Times New Roman" w:cs="Times New Roman"/>
          <w:strike/>
          <w:color w:val="1F1F1F"/>
          <w:sz w:val="21"/>
          <w:szCs w:val="21"/>
        </w:rPr>
        <w:t>406.48 бел. руб.</w:t>
      </w:r>
      <w:r w:rsidRPr="002844CA">
        <w:rPr>
          <w:rFonts w:ascii="Times New Roman" w:hAnsi="Times New Roman" w:cs="Times New Roman"/>
          <w:strike/>
          <w:color w:val="1F1F1F"/>
          <w:sz w:val="21"/>
          <w:szCs w:val="21"/>
        </w:rPr>
        <w:t> / 165 евро</w:t>
      </w:r>
      <w:r w:rsidRPr="002844CA">
        <w:rPr>
          <w:rFonts w:ascii="Times New Roman" w:hAnsi="Times New Roman" w:cs="Times New Roman"/>
          <w:color w:val="1F1F1F"/>
          <w:sz w:val="21"/>
          <w:szCs w:val="21"/>
        </w:rPr>
        <w:t> </w:t>
      </w:r>
      <w:r w:rsidRPr="002844CA">
        <w:rPr>
          <w:rStyle w:val="eurpricecal"/>
          <w:rFonts w:ascii="Times New Roman" w:hAnsi="Times New Roman" w:cs="Times New Roman"/>
          <w:b/>
          <w:bCs/>
          <w:color w:val="FF0000"/>
          <w:sz w:val="21"/>
          <w:szCs w:val="21"/>
        </w:rPr>
        <w:t>357.21 бел. руб.</w:t>
      </w:r>
      <w:r w:rsidRPr="002844CA">
        <w:rPr>
          <w:rStyle w:val="a4"/>
          <w:rFonts w:ascii="Times New Roman" w:hAnsi="Times New Roman" w:cs="Times New Roman"/>
          <w:color w:val="FF0000"/>
          <w:sz w:val="21"/>
          <w:szCs w:val="21"/>
        </w:rPr>
        <w:t> / 145 евро</w:t>
      </w:r>
    </w:p>
    <w:p w:rsidR="002844CA" w:rsidRPr="002844CA" w:rsidRDefault="002844CA" w:rsidP="002844CA">
      <w:pPr>
        <w:pStyle w:val="3"/>
        <w:shd w:val="clear" w:color="auto" w:fill="FFFFFF"/>
        <w:spacing w:before="300" w:after="150"/>
        <w:rPr>
          <w:rFonts w:ascii="Times New Roman" w:hAnsi="Times New Roman" w:cs="Times New Roman"/>
          <w:color w:val="1F1F1F"/>
        </w:rPr>
      </w:pPr>
      <w:r w:rsidRPr="002844CA">
        <w:rPr>
          <w:rFonts w:ascii="Times New Roman" w:hAnsi="Times New Roman" w:cs="Times New Roman"/>
          <w:b/>
          <w:bCs/>
          <w:color w:val="1F1F1F"/>
        </w:rPr>
        <w:t>Даты заездов:</w:t>
      </w:r>
    </w:p>
    <w:p w:rsidR="002844CA" w:rsidRPr="002844CA" w:rsidRDefault="002844CA" w:rsidP="002844CA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F1F1F"/>
          <w:sz w:val="21"/>
          <w:szCs w:val="21"/>
        </w:rPr>
      </w:pPr>
      <w:r w:rsidRPr="002844CA">
        <w:rPr>
          <w:rFonts w:ascii="Times New Roman" w:hAnsi="Times New Roman" w:cs="Times New Roman"/>
          <w:color w:val="1F1F1F"/>
          <w:sz w:val="21"/>
          <w:szCs w:val="21"/>
        </w:rPr>
        <w:t>25.03 – 29.03.2020</w:t>
      </w:r>
    </w:p>
    <w:p w:rsidR="002844CA" w:rsidRPr="002844CA" w:rsidRDefault="002844CA" w:rsidP="002844CA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F1F1F"/>
          <w:sz w:val="21"/>
          <w:szCs w:val="21"/>
        </w:rPr>
      </w:pPr>
      <w:r w:rsidRPr="002844CA">
        <w:rPr>
          <w:rFonts w:ascii="Times New Roman" w:hAnsi="Times New Roman" w:cs="Times New Roman"/>
          <w:color w:val="1F1F1F"/>
          <w:sz w:val="21"/>
          <w:szCs w:val="21"/>
        </w:rPr>
        <w:t>08.04 – 12.04.2020</w:t>
      </w:r>
    </w:p>
    <w:p w:rsidR="002844CA" w:rsidRPr="002844CA" w:rsidRDefault="002844CA" w:rsidP="002844CA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F1F1F"/>
          <w:sz w:val="21"/>
          <w:szCs w:val="21"/>
        </w:rPr>
      </w:pPr>
      <w:r w:rsidRPr="002844CA">
        <w:rPr>
          <w:rFonts w:ascii="Times New Roman" w:hAnsi="Times New Roman" w:cs="Times New Roman"/>
          <w:color w:val="1F1F1F"/>
          <w:sz w:val="21"/>
          <w:szCs w:val="21"/>
        </w:rPr>
        <w:t>25.04 – 29.04.2020</w:t>
      </w:r>
    </w:p>
    <w:p w:rsidR="002844CA" w:rsidRPr="002844CA" w:rsidRDefault="002844CA" w:rsidP="002844CA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F1F1F"/>
          <w:sz w:val="21"/>
          <w:szCs w:val="21"/>
        </w:rPr>
      </w:pPr>
      <w:r w:rsidRPr="002844CA">
        <w:rPr>
          <w:rFonts w:ascii="Times New Roman" w:hAnsi="Times New Roman" w:cs="Times New Roman"/>
          <w:color w:val="1F1F1F"/>
          <w:sz w:val="21"/>
          <w:szCs w:val="21"/>
        </w:rPr>
        <w:t>06.05 – 10.05.2020</w:t>
      </w:r>
    </w:p>
    <w:bookmarkStart w:id="1" w:name="nn_sliders-scrollto_1"/>
    <w:bookmarkStart w:id="2" w:name="nn_sliders-scrollto_в-стоимость-включено"/>
    <w:bookmarkEnd w:id="1"/>
    <w:bookmarkEnd w:id="2"/>
    <w:p w:rsidR="002844CA" w:rsidRPr="002844CA" w:rsidRDefault="002844CA" w:rsidP="002844CA">
      <w:pPr>
        <w:shd w:val="clear" w:color="auto" w:fill="FFFFFF"/>
        <w:spacing w:after="0"/>
        <w:rPr>
          <w:rFonts w:ascii="Times New Roman" w:hAnsi="Times New Roman" w:cs="Times New Roman"/>
          <w:color w:val="1F1F1F"/>
          <w:sz w:val="21"/>
          <w:szCs w:val="21"/>
        </w:rPr>
      </w:pPr>
      <w:r w:rsidRPr="002844CA">
        <w:rPr>
          <w:rFonts w:ascii="Times New Roman" w:hAnsi="Times New Roman" w:cs="Times New Roman"/>
          <w:color w:val="1F1F1F"/>
          <w:sz w:val="21"/>
          <w:szCs w:val="21"/>
        </w:rPr>
        <w:fldChar w:fldCharType="begin"/>
      </w:r>
      <w:r w:rsidRPr="002844CA">
        <w:rPr>
          <w:rFonts w:ascii="Times New Roman" w:hAnsi="Times New Roman" w:cs="Times New Roman"/>
          <w:color w:val="1F1F1F"/>
          <w:sz w:val="21"/>
          <w:szCs w:val="21"/>
        </w:rPr>
        <w:instrText xml:space="preserve"> HYPERLINK "https://global-travel.by/15-sightseeing-tours/6911-tur-v-amsterdam-park-tsvetov-kyokenkof.html" \l "%D0%B2-%D1%81%D1%82%D0%BE%D0%B8%D0%BC%D0%BE%D1%81%D1%82%D1%8C-%D0%B2%D0%BA%D0%BB%D1%8E%D1%87%D0%B5%D0%BD%D0%BE" </w:instrText>
      </w:r>
      <w:r w:rsidRPr="002844CA">
        <w:rPr>
          <w:rFonts w:ascii="Times New Roman" w:hAnsi="Times New Roman" w:cs="Times New Roman"/>
          <w:color w:val="1F1F1F"/>
          <w:sz w:val="21"/>
          <w:szCs w:val="21"/>
        </w:rPr>
        <w:fldChar w:fldCharType="separate"/>
      </w:r>
      <w:r w:rsidRPr="002844CA">
        <w:rPr>
          <w:rStyle w:val="nnsliders-toggle-inner"/>
          <w:rFonts w:ascii="Times New Roman" w:hAnsi="Times New Roman" w:cs="Times New Roman"/>
          <w:color w:val="0088CC"/>
          <w:sz w:val="21"/>
          <w:szCs w:val="21"/>
          <w:u w:val="single"/>
          <w:shd w:val="clear" w:color="auto" w:fill="F8F8F8"/>
        </w:rPr>
        <w:t>В стоимость включено</w:t>
      </w:r>
      <w:r w:rsidRPr="002844CA">
        <w:rPr>
          <w:rFonts w:ascii="Times New Roman" w:hAnsi="Times New Roman" w:cs="Times New Roman"/>
          <w:color w:val="1F1F1F"/>
          <w:sz w:val="21"/>
          <w:szCs w:val="21"/>
        </w:rPr>
        <w:fldChar w:fldCharType="end"/>
      </w:r>
    </w:p>
    <w:p w:rsidR="002844CA" w:rsidRPr="002844CA" w:rsidRDefault="002844CA" w:rsidP="002844C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F1F1F"/>
          <w:sz w:val="21"/>
          <w:szCs w:val="21"/>
        </w:rPr>
      </w:pPr>
      <w:r w:rsidRPr="002844CA">
        <w:rPr>
          <w:rFonts w:ascii="Times New Roman" w:hAnsi="Times New Roman" w:cs="Times New Roman"/>
          <w:color w:val="1F1F1F"/>
          <w:sz w:val="21"/>
          <w:szCs w:val="21"/>
        </w:rPr>
        <w:t>проезд комфортным автобусом туристического класса по маршруту</w:t>
      </w:r>
    </w:p>
    <w:p w:rsidR="002844CA" w:rsidRPr="002844CA" w:rsidRDefault="002844CA" w:rsidP="002844C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F1F1F"/>
          <w:sz w:val="21"/>
          <w:szCs w:val="21"/>
        </w:rPr>
      </w:pPr>
      <w:r w:rsidRPr="002844CA">
        <w:rPr>
          <w:rFonts w:ascii="Times New Roman" w:hAnsi="Times New Roman" w:cs="Times New Roman"/>
          <w:color w:val="1F1F1F"/>
          <w:sz w:val="21"/>
          <w:szCs w:val="21"/>
        </w:rPr>
        <w:t>сопровождение профессиональным руководителем группы по всему маршруту</w:t>
      </w:r>
    </w:p>
    <w:p w:rsidR="002844CA" w:rsidRPr="002844CA" w:rsidRDefault="002844CA" w:rsidP="002844C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F1F1F"/>
          <w:sz w:val="21"/>
          <w:szCs w:val="21"/>
        </w:rPr>
      </w:pPr>
      <w:r w:rsidRPr="002844CA">
        <w:rPr>
          <w:rFonts w:ascii="Times New Roman" w:hAnsi="Times New Roman" w:cs="Times New Roman"/>
          <w:color w:val="1F1F1F"/>
          <w:sz w:val="21"/>
          <w:szCs w:val="21"/>
        </w:rPr>
        <w:t>обзорная экскурсия по Лейпцигу</w:t>
      </w:r>
    </w:p>
    <w:p w:rsidR="002844CA" w:rsidRPr="002844CA" w:rsidRDefault="002844CA" w:rsidP="002844C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F1F1F"/>
          <w:sz w:val="21"/>
          <w:szCs w:val="21"/>
        </w:rPr>
      </w:pPr>
      <w:r w:rsidRPr="002844CA">
        <w:rPr>
          <w:rFonts w:ascii="Times New Roman" w:hAnsi="Times New Roman" w:cs="Times New Roman"/>
          <w:color w:val="1F1F1F"/>
          <w:sz w:val="21"/>
          <w:szCs w:val="21"/>
        </w:rPr>
        <w:t>обзорная экскурсия по Амстердаму</w:t>
      </w:r>
    </w:p>
    <w:p w:rsidR="002844CA" w:rsidRPr="002844CA" w:rsidRDefault="002844CA" w:rsidP="002844C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F1F1F"/>
          <w:sz w:val="21"/>
          <w:szCs w:val="21"/>
        </w:rPr>
      </w:pPr>
      <w:r w:rsidRPr="002844CA">
        <w:rPr>
          <w:rFonts w:ascii="Times New Roman" w:hAnsi="Times New Roman" w:cs="Times New Roman"/>
          <w:color w:val="1F1F1F"/>
          <w:sz w:val="21"/>
          <w:szCs w:val="21"/>
        </w:rPr>
        <w:t>2 ночлега в отелях туристического класса (2-4*)</w:t>
      </w:r>
    </w:p>
    <w:p w:rsidR="002844CA" w:rsidRPr="002844CA" w:rsidRDefault="002844CA" w:rsidP="002844C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F1F1F"/>
          <w:sz w:val="21"/>
          <w:szCs w:val="21"/>
        </w:rPr>
      </w:pPr>
      <w:r w:rsidRPr="002844CA">
        <w:rPr>
          <w:rFonts w:ascii="Times New Roman" w:hAnsi="Times New Roman" w:cs="Times New Roman"/>
          <w:color w:val="1F1F1F"/>
          <w:sz w:val="21"/>
          <w:szCs w:val="21"/>
        </w:rPr>
        <w:t>2 завтрака в ресторанах отелей</w:t>
      </w:r>
    </w:p>
    <w:p w:rsidR="002844CA" w:rsidRPr="002844CA" w:rsidRDefault="002844CA" w:rsidP="002844CA">
      <w:pPr>
        <w:spacing w:after="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hyperlink r:id="rId9" w:anchor="%D0%B4%D0%BE%D0%BF%D0%BE%D0%BB%D0%BD%D0%B8%D1%82%D0%B5%D0%BB%D1%8C%D0%BD%D0%BE-%D0%BE%D0%BF%D0%BB%D0%B0%D1%87%D0%B8%D0%B2%D0%B0%D0%B5%D1%82%D1%81%D1%8F" w:history="1">
        <w:r w:rsidRPr="002844CA">
          <w:rPr>
            <w:rFonts w:ascii="Times New Roman" w:eastAsia="Times New Roman" w:hAnsi="Times New Roman" w:cs="Times New Roman"/>
            <w:color w:val="0088CC"/>
            <w:sz w:val="21"/>
            <w:szCs w:val="21"/>
            <w:shd w:val="clear" w:color="auto" w:fill="F8F8F8"/>
            <w:lang w:eastAsia="ru-RU"/>
          </w:rPr>
          <w:t>Дополнительно оплачивается</w:t>
        </w:r>
      </w:hyperlink>
    </w:p>
    <w:p w:rsidR="002844CA" w:rsidRPr="002844CA" w:rsidRDefault="002844CA" w:rsidP="002844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Туристическая услуга 60 бел. руб. - взрослые, 50 бел. руб. – дети до 12 лет</w:t>
      </w:r>
    </w:p>
    <w:p w:rsidR="002844CA" w:rsidRPr="002844CA" w:rsidRDefault="002844CA" w:rsidP="002844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Консульский сбор 80 евро</w:t>
      </w:r>
    </w:p>
    <w:p w:rsidR="002844CA" w:rsidRPr="002844CA" w:rsidRDefault="002844CA" w:rsidP="002844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Визовая поддержка 5 евро</w:t>
      </w:r>
    </w:p>
    <w:p w:rsidR="002844CA" w:rsidRPr="002844CA" w:rsidRDefault="002844CA" w:rsidP="002844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Медицинская страховка: от 3 евро/чел</w:t>
      </w:r>
    </w:p>
    <w:p w:rsidR="002844CA" w:rsidRPr="002844CA" w:rsidRDefault="002844CA" w:rsidP="002844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поездка в парк цветов на туры 21.03.2020 – 10.05.2020 ОБЯЗАТЕЛЬНАЯ ДОПЛАТА 25 евро/взрослый, 15 евро/дети до 12 лет</w:t>
      </w:r>
    </w:p>
    <w:p w:rsidR="002844CA" w:rsidRPr="002844CA" w:rsidRDefault="002844CA" w:rsidP="002844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Входной билет в парк – доплата дополнительно от 17 евро/взрослый, 8 евро/дети от 4-17 лет</w:t>
      </w:r>
    </w:p>
    <w:p w:rsidR="002844CA" w:rsidRPr="002844CA" w:rsidRDefault="002844CA" w:rsidP="002844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прогулка на корабле по каналам Амстердама от 15 евро/чел</w:t>
      </w:r>
    </w:p>
    <w:p w:rsidR="002844CA" w:rsidRPr="002844CA" w:rsidRDefault="002844CA" w:rsidP="002844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экскурсия по «Улице Красных Фонарей» от 18 евро/чел</w:t>
      </w:r>
    </w:p>
    <w:p w:rsidR="002844CA" w:rsidRPr="002844CA" w:rsidRDefault="002844CA" w:rsidP="002844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экскурсия «По глубинке Голландии» (30 евро/чел, группа от 20 </w:t>
      </w:r>
      <w:proofErr w:type="gram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чел</w:t>
      </w:r>
      <w:proofErr w:type="gram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)</w:t>
      </w:r>
    </w:p>
    <w:p w:rsidR="002844CA" w:rsidRPr="002844CA" w:rsidRDefault="002844CA" w:rsidP="002844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входные билеты в музеи, замки и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т.д</w:t>
      </w:r>
      <w:proofErr w:type="spellEnd"/>
    </w:p>
    <w:p w:rsidR="002844CA" w:rsidRPr="002844CA" w:rsidRDefault="002844CA" w:rsidP="002844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аренда </w:t>
      </w:r>
      <w:proofErr w:type="spellStart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лингофонов</w:t>
      </w:r>
      <w:proofErr w:type="spellEnd"/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 xml:space="preserve"> от 2 евро/экскурсионный день</w:t>
      </w:r>
    </w:p>
    <w:p w:rsidR="002844CA" w:rsidRPr="002844CA" w:rsidRDefault="002844CA" w:rsidP="002844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доплата за одноместное размещение в отелях по маршруту - 45 евро</w:t>
      </w:r>
    </w:p>
    <w:p w:rsidR="002844CA" w:rsidRPr="002844CA" w:rsidRDefault="002844CA" w:rsidP="002844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</w:pPr>
      <w:r w:rsidRPr="002844CA">
        <w:rPr>
          <w:rFonts w:ascii="Times New Roman" w:eastAsia="Times New Roman" w:hAnsi="Times New Roman" w:cs="Times New Roman"/>
          <w:color w:val="1F1F1F"/>
          <w:sz w:val="21"/>
          <w:szCs w:val="21"/>
          <w:lang w:eastAsia="ru-RU"/>
        </w:rPr>
        <w:t>возможна оплата городского налога в отелях – от 1,5 евро/чел/ночь.</w:t>
      </w:r>
    </w:p>
    <w:p w:rsidR="008B7848" w:rsidRDefault="008B7848" w:rsidP="00A9005B">
      <w:pPr>
        <w:pStyle w:val="3"/>
        <w:shd w:val="clear" w:color="auto" w:fill="FFFFFF"/>
        <w:spacing w:before="300" w:after="150"/>
        <w:jc w:val="both"/>
      </w:pPr>
    </w:p>
    <w:sectPr w:rsidR="008B7848" w:rsidSect="008B78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0BBD"/>
    <w:multiLevelType w:val="multilevel"/>
    <w:tmpl w:val="ED94F4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2F0636D"/>
    <w:multiLevelType w:val="multilevel"/>
    <w:tmpl w:val="3E1E69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5F54383"/>
    <w:multiLevelType w:val="multilevel"/>
    <w:tmpl w:val="5BDA50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F3921B6"/>
    <w:multiLevelType w:val="multilevel"/>
    <w:tmpl w:val="DD5A66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5093075"/>
    <w:multiLevelType w:val="multilevel"/>
    <w:tmpl w:val="7DA210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F914119"/>
    <w:multiLevelType w:val="multilevel"/>
    <w:tmpl w:val="45F42C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0866423"/>
    <w:multiLevelType w:val="multilevel"/>
    <w:tmpl w:val="ACE077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27005218"/>
    <w:multiLevelType w:val="multilevel"/>
    <w:tmpl w:val="35F0B5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B1A31A6"/>
    <w:multiLevelType w:val="multilevel"/>
    <w:tmpl w:val="B9800C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0074319"/>
    <w:multiLevelType w:val="multilevel"/>
    <w:tmpl w:val="B34CE4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7C3051A"/>
    <w:multiLevelType w:val="multilevel"/>
    <w:tmpl w:val="A76EBE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391F2BB9"/>
    <w:multiLevelType w:val="multilevel"/>
    <w:tmpl w:val="2A8A7C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3C1406DE"/>
    <w:multiLevelType w:val="multilevel"/>
    <w:tmpl w:val="42E4B1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3C426FD0"/>
    <w:multiLevelType w:val="multilevel"/>
    <w:tmpl w:val="97CE5B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3DE82D93"/>
    <w:multiLevelType w:val="multilevel"/>
    <w:tmpl w:val="5D5892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417E3CBC"/>
    <w:multiLevelType w:val="multilevel"/>
    <w:tmpl w:val="4CC823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4C0A54AB"/>
    <w:multiLevelType w:val="multilevel"/>
    <w:tmpl w:val="CC624D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51672340"/>
    <w:multiLevelType w:val="multilevel"/>
    <w:tmpl w:val="24CABA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54477FBA"/>
    <w:multiLevelType w:val="multilevel"/>
    <w:tmpl w:val="95A421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558B76CE"/>
    <w:multiLevelType w:val="multilevel"/>
    <w:tmpl w:val="FB00DE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56CE619C"/>
    <w:multiLevelType w:val="multilevel"/>
    <w:tmpl w:val="BCA8E8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59C065B0"/>
    <w:multiLevelType w:val="multilevel"/>
    <w:tmpl w:val="9C76EE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5F690A04"/>
    <w:multiLevelType w:val="multilevel"/>
    <w:tmpl w:val="DE68E4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6059794D"/>
    <w:multiLevelType w:val="multilevel"/>
    <w:tmpl w:val="949E10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65D3236C"/>
    <w:multiLevelType w:val="multilevel"/>
    <w:tmpl w:val="3D30ED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665A687B"/>
    <w:multiLevelType w:val="multilevel"/>
    <w:tmpl w:val="271EF2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66910E68"/>
    <w:multiLevelType w:val="multilevel"/>
    <w:tmpl w:val="D71852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675D3260"/>
    <w:multiLevelType w:val="multilevel"/>
    <w:tmpl w:val="A98CEB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703F6BD3"/>
    <w:multiLevelType w:val="multilevel"/>
    <w:tmpl w:val="B83454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7C330227"/>
    <w:multiLevelType w:val="multilevel"/>
    <w:tmpl w:val="99ACEC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2"/>
  </w:num>
  <w:num w:numId="2">
    <w:abstractNumId w:val="1"/>
  </w:num>
  <w:num w:numId="3">
    <w:abstractNumId w:val="16"/>
  </w:num>
  <w:num w:numId="4">
    <w:abstractNumId w:val="23"/>
  </w:num>
  <w:num w:numId="5">
    <w:abstractNumId w:val="14"/>
  </w:num>
  <w:num w:numId="6">
    <w:abstractNumId w:val="21"/>
  </w:num>
  <w:num w:numId="7">
    <w:abstractNumId w:val="6"/>
  </w:num>
  <w:num w:numId="8">
    <w:abstractNumId w:val="24"/>
  </w:num>
  <w:num w:numId="9">
    <w:abstractNumId w:val="17"/>
  </w:num>
  <w:num w:numId="10">
    <w:abstractNumId w:val="27"/>
  </w:num>
  <w:num w:numId="11">
    <w:abstractNumId w:val="3"/>
  </w:num>
  <w:num w:numId="12">
    <w:abstractNumId w:val="5"/>
  </w:num>
  <w:num w:numId="13">
    <w:abstractNumId w:val="2"/>
  </w:num>
  <w:num w:numId="14">
    <w:abstractNumId w:val="4"/>
  </w:num>
  <w:num w:numId="15">
    <w:abstractNumId w:val="26"/>
  </w:num>
  <w:num w:numId="16">
    <w:abstractNumId w:val="29"/>
  </w:num>
  <w:num w:numId="17">
    <w:abstractNumId w:val="8"/>
  </w:num>
  <w:num w:numId="18">
    <w:abstractNumId w:val="20"/>
  </w:num>
  <w:num w:numId="19">
    <w:abstractNumId w:val="0"/>
  </w:num>
  <w:num w:numId="20">
    <w:abstractNumId w:val="9"/>
  </w:num>
  <w:num w:numId="21">
    <w:abstractNumId w:val="18"/>
  </w:num>
  <w:num w:numId="22">
    <w:abstractNumId w:val="19"/>
  </w:num>
  <w:num w:numId="23">
    <w:abstractNumId w:val="28"/>
  </w:num>
  <w:num w:numId="24">
    <w:abstractNumId w:val="25"/>
  </w:num>
  <w:num w:numId="25">
    <w:abstractNumId w:val="13"/>
  </w:num>
  <w:num w:numId="26">
    <w:abstractNumId w:val="11"/>
  </w:num>
  <w:num w:numId="27">
    <w:abstractNumId w:val="15"/>
  </w:num>
  <w:num w:numId="28">
    <w:abstractNumId w:val="10"/>
  </w:num>
  <w:num w:numId="29">
    <w:abstractNumId w:val="12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848"/>
    <w:rsid w:val="000700EC"/>
    <w:rsid w:val="002844CA"/>
    <w:rsid w:val="002B65DF"/>
    <w:rsid w:val="002D700F"/>
    <w:rsid w:val="003C310A"/>
    <w:rsid w:val="006252A8"/>
    <w:rsid w:val="008B7848"/>
    <w:rsid w:val="00A9005B"/>
    <w:rsid w:val="00EB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2D13F"/>
  <w15:chartTrackingRefBased/>
  <w15:docId w15:val="{F138B0F0-85BD-42A8-9E60-C0DE4A8E8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78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00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78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8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B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7848"/>
    <w:rPr>
      <w:b/>
      <w:bCs/>
    </w:rPr>
  </w:style>
  <w:style w:type="character" w:styleId="a5">
    <w:name w:val="Emphasis"/>
    <w:basedOn w:val="a0"/>
    <w:uiPriority w:val="20"/>
    <w:qFormat/>
    <w:rsid w:val="008B7848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8B784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eurpricecal">
    <w:name w:val="eur_price_cal"/>
    <w:basedOn w:val="a0"/>
    <w:rsid w:val="008B7848"/>
  </w:style>
  <w:style w:type="character" w:customStyle="1" w:styleId="nnsliders-toggle-inner">
    <w:name w:val="nn_sliders-toggle-inner"/>
    <w:basedOn w:val="a0"/>
    <w:rsid w:val="008B7848"/>
  </w:style>
  <w:style w:type="character" w:customStyle="1" w:styleId="20">
    <w:name w:val="Заголовок 2 Знак"/>
    <w:basedOn w:val="a0"/>
    <w:link w:val="2"/>
    <w:uiPriority w:val="9"/>
    <w:semiHidden/>
    <w:rsid w:val="00A900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20865">
              <w:marLeft w:val="0"/>
              <w:marRight w:val="0"/>
              <w:marTop w:val="0"/>
              <w:marBottom w:val="0"/>
              <w:divBdr>
                <w:top w:val="single" w:sz="6" w:space="11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96515">
              <w:marLeft w:val="0"/>
              <w:marRight w:val="0"/>
              <w:marTop w:val="0"/>
              <w:marBottom w:val="30"/>
              <w:divBdr>
                <w:top w:val="single" w:sz="36" w:space="0" w:color="808080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407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9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010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63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0951">
              <w:marLeft w:val="0"/>
              <w:marRight w:val="0"/>
              <w:marTop w:val="0"/>
              <w:marBottom w:val="0"/>
              <w:divBdr>
                <w:top w:val="single" w:sz="6" w:space="11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8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6004">
              <w:marLeft w:val="0"/>
              <w:marRight w:val="0"/>
              <w:marTop w:val="0"/>
              <w:marBottom w:val="0"/>
              <w:divBdr>
                <w:top w:val="single" w:sz="6" w:space="11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4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0553">
              <w:marLeft w:val="0"/>
              <w:marRight w:val="0"/>
              <w:marTop w:val="0"/>
              <w:marBottom w:val="30"/>
              <w:divBdr>
                <w:top w:val="single" w:sz="36" w:space="0" w:color="808080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497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0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28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08">
              <w:marLeft w:val="0"/>
              <w:marRight w:val="0"/>
              <w:marTop w:val="0"/>
              <w:marBottom w:val="0"/>
              <w:divBdr>
                <w:top w:val="single" w:sz="6" w:space="11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2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78701">
              <w:marLeft w:val="0"/>
              <w:marRight w:val="0"/>
              <w:marTop w:val="0"/>
              <w:marBottom w:val="30"/>
              <w:divBdr>
                <w:top w:val="single" w:sz="36" w:space="0" w:color="808080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8150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8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51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2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1186">
              <w:marLeft w:val="0"/>
              <w:marRight w:val="0"/>
              <w:marTop w:val="0"/>
              <w:marBottom w:val="30"/>
              <w:divBdr>
                <w:top w:val="single" w:sz="36" w:space="0" w:color="808080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3067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14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99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08052">
              <w:marLeft w:val="0"/>
              <w:marRight w:val="0"/>
              <w:marTop w:val="0"/>
              <w:marBottom w:val="30"/>
              <w:divBdr>
                <w:top w:val="single" w:sz="36" w:space="0" w:color="808080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649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728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27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13029">
              <w:marLeft w:val="0"/>
              <w:marRight w:val="0"/>
              <w:marTop w:val="0"/>
              <w:marBottom w:val="30"/>
              <w:divBdr>
                <w:top w:val="single" w:sz="36" w:space="0" w:color="808080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91485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7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739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8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20809">
              <w:marLeft w:val="0"/>
              <w:marRight w:val="0"/>
              <w:marTop w:val="0"/>
              <w:marBottom w:val="0"/>
              <w:divBdr>
                <w:top w:val="single" w:sz="6" w:space="11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4265">
              <w:marLeft w:val="0"/>
              <w:marRight w:val="0"/>
              <w:marTop w:val="0"/>
              <w:marBottom w:val="0"/>
              <w:divBdr>
                <w:top w:val="single" w:sz="6" w:space="11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1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lobal-travel.by/15-sightseeing-tours/6911-tur-v-amsterdam-park-tsvetov-kyokenkof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2020-02-12T08:58:00Z</dcterms:created>
  <dcterms:modified xsi:type="dcterms:W3CDTF">2020-02-12T08:58:00Z</dcterms:modified>
</cp:coreProperties>
</file>